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BE" w:rsidRPr="009612BE" w:rsidRDefault="009612BE" w:rsidP="009612BE">
      <w:pPr>
        <w:shd w:val="clear" w:color="auto" w:fill="FFFFFF"/>
        <w:spacing w:before="225" w:after="225" w:line="330" w:lineRule="atLeast"/>
        <w:jc w:val="center"/>
        <w:outlineLvl w:val="2"/>
        <w:rPr>
          <w:rFonts w:ascii="Segoe UI" w:eastAsia="Times New Roman" w:hAnsi="Segoe UI" w:cs="Segoe UI"/>
          <w:color w:val="5D5D57"/>
          <w:sz w:val="33"/>
          <w:szCs w:val="33"/>
          <w:lang w:eastAsia="ru-RU"/>
        </w:rPr>
      </w:pPr>
      <w:r w:rsidRPr="009612BE">
        <w:rPr>
          <w:rFonts w:ascii="Segoe UI" w:eastAsia="Times New Roman" w:hAnsi="Segoe UI" w:cs="Segoe UI"/>
          <w:color w:val="5D5D57"/>
          <w:sz w:val="33"/>
          <w:szCs w:val="33"/>
          <w:lang w:eastAsia="ru-RU"/>
        </w:rPr>
        <w:t>Официальное расписание ОГЭ 2018 года (ГИА 9 класс) от ФИПИ</w:t>
      </w:r>
    </w:p>
    <w:p w:rsidR="009612BE" w:rsidRPr="009612BE" w:rsidRDefault="009612BE" w:rsidP="009612BE">
      <w:pPr>
        <w:shd w:val="clear" w:color="auto" w:fill="FFFFFF"/>
        <w:spacing w:after="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9612BE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Источник информации - </w:t>
      </w:r>
      <w:hyperlink r:id="rId5" w:tgtFrame="_blank" w:history="1">
        <w:r w:rsidRPr="009612BE">
          <w:rPr>
            <w:rFonts w:ascii="Arial" w:eastAsia="Times New Roman" w:hAnsi="Arial" w:cs="Arial"/>
            <w:color w:val="1570A6"/>
            <w:sz w:val="27"/>
            <w:szCs w:val="27"/>
            <w:u w:val="single"/>
            <w:bdr w:val="none" w:sz="0" w:space="0" w:color="auto" w:frame="1"/>
            <w:lang w:eastAsia="ru-RU"/>
          </w:rPr>
          <w:t>официальный сайт ФИПИ</w:t>
        </w:r>
      </w:hyperlink>
    </w:p>
    <w:p w:rsidR="009612BE" w:rsidRPr="009612BE" w:rsidRDefault="009612BE" w:rsidP="009612BE">
      <w:pPr>
        <w:shd w:val="clear" w:color="auto" w:fill="FFFFFF"/>
        <w:spacing w:after="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hyperlink r:id="rId6" w:tgtFrame="_blank" w:history="1">
        <w:r w:rsidRPr="009612BE">
          <w:rPr>
            <w:rFonts w:ascii="Arial" w:eastAsia="Times New Roman" w:hAnsi="Arial" w:cs="Arial"/>
            <w:color w:val="1570A6"/>
            <w:sz w:val="27"/>
            <w:szCs w:val="27"/>
            <w:u w:val="single"/>
            <w:bdr w:val="none" w:sz="0" w:space="0" w:color="auto" w:frame="1"/>
            <w:lang w:eastAsia="ru-RU"/>
          </w:rPr>
          <w:t>Скачать</w:t>
        </w:r>
      </w:hyperlink>
      <w:r w:rsidRPr="009612BE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 приказ </w:t>
      </w:r>
      <w:proofErr w:type="spellStart"/>
      <w:r w:rsidRPr="009612BE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Минобрнауки</w:t>
      </w:r>
      <w:proofErr w:type="spellEnd"/>
      <w:r w:rsidRPr="009612BE">
        <w:rPr>
          <w:rFonts w:ascii="Arial" w:eastAsia="Times New Roman" w:hAnsi="Arial" w:cs="Arial"/>
          <w:color w:val="353333"/>
          <w:sz w:val="27"/>
          <w:szCs w:val="27"/>
          <w:lang w:eastAsia="ru-RU"/>
        </w:rPr>
        <w:t xml:space="preserve"> России.</w:t>
      </w:r>
    </w:p>
    <w:tbl>
      <w:tblPr>
        <w:tblW w:w="93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4125"/>
        <w:gridCol w:w="3375"/>
      </w:tblGrid>
      <w:tr w:rsidR="009612BE" w:rsidRPr="009612BE" w:rsidTr="009612BE"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2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  <w:t>ОГЭ</w:t>
            </w:r>
          </w:p>
        </w:tc>
        <w:tc>
          <w:tcPr>
            <w:tcW w:w="1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  <w:t>ГВЭ-9</w:t>
            </w:r>
          </w:p>
        </w:tc>
      </w:tr>
      <w:tr w:rsidR="009612BE" w:rsidRPr="009612BE" w:rsidTr="009612BE"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9612BE" w:rsidRPr="009612BE" w:rsidRDefault="009612BE" w:rsidP="00961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  <w:t>Основной период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25 мая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26 мая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29 мая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вт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31 мая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 июня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физика, информатика и ИКТ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5 июня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вт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7 июня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химия, география, физика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9 июня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20 июня (</w:t>
            </w:r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ср</w:t>
            </w:r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21 июня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22 июня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23 июня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иностранные языки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25 июня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химия, физика, география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28 июня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предметам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29 июня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предметам</w:t>
            </w:r>
          </w:p>
        </w:tc>
      </w:tr>
      <w:tr w:rsidR="009612BE" w:rsidRPr="009612BE" w:rsidTr="009612BE"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  <w:t>Досрочный период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20 апреля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23 апреля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25 апреля (</w:t>
            </w:r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ср</w:t>
            </w:r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27 апреля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 xml:space="preserve">информатика и ИКТ, обществознание, </w:t>
            </w: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lastRenderedPageBreak/>
              <w:t>химия, литература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lastRenderedPageBreak/>
              <w:t xml:space="preserve">информатика и ИКТ, </w:t>
            </w: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lastRenderedPageBreak/>
              <w:t>обществознание, химия, литература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lastRenderedPageBreak/>
              <w:t>3 мая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4 мая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7 мая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8 мая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вт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9612BE" w:rsidRPr="009612BE" w:rsidTr="009612BE"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b/>
                <w:bCs/>
                <w:color w:val="353333"/>
                <w:sz w:val="21"/>
                <w:szCs w:val="21"/>
                <w:bdr w:val="none" w:sz="0" w:space="0" w:color="auto" w:frame="1"/>
                <w:lang w:eastAsia="ru-RU"/>
              </w:rPr>
              <w:t>Дополнительный период (сентябрьские сроки)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4 сентября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вт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7 сентября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математика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10 сентября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история, биология, физика, география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12 сентября (</w:t>
            </w:r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ср</w:t>
            </w:r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14 сентября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иностранные языки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17 сентября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пн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русский язык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18 сентября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вт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история, биология, физика, география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19 сентября (</w:t>
            </w:r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ср</w:t>
            </w:r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математика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20 сентября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чт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21 сентября (</w:t>
            </w:r>
            <w:proofErr w:type="spell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пт</w:t>
            </w:r>
            <w:proofErr w:type="spell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иностранные языки</w:t>
            </w:r>
          </w:p>
        </w:tc>
      </w:tr>
      <w:tr w:rsidR="009612BE" w:rsidRPr="009612BE" w:rsidTr="009612B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22 сентября (</w:t>
            </w:r>
            <w:proofErr w:type="spellStart"/>
            <w:proofErr w:type="gramStart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сб</w:t>
            </w:r>
            <w:proofErr w:type="spellEnd"/>
            <w:proofErr w:type="gramEnd"/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612BE" w:rsidRPr="009612BE" w:rsidRDefault="009612BE" w:rsidP="009612BE">
            <w:pPr>
              <w:spacing w:after="0" w:line="240" w:lineRule="auto"/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</w:pPr>
            <w:r w:rsidRPr="009612BE">
              <w:rPr>
                <w:rFonts w:ascii="Arial" w:eastAsia="Times New Roman" w:hAnsi="Arial" w:cs="Arial"/>
                <w:color w:val="353333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</w:tr>
    </w:tbl>
    <w:p w:rsidR="009612BE" w:rsidRPr="009612BE" w:rsidRDefault="009612BE" w:rsidP="009612BE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353333"/>
          <w:sz w:val="27"/>
          <w:szCs w:val="27"/>
          <w:lang w:eastAsia="ru-RU"/>
        </w:rPr>
      </w:pPr>
      <w:r w:rsidRPr="009612BE">
        <w:rPr>
          <w:rFonts w:ascii="Arial" w:eastAsia="Times New Roman" w:hAnsi="Arial" w:cs="Arial"/>
          <w:color w:val="353333"/>
          <w:sz w:val="27"/>
          <w:szCs w:val="27"/>
          <w:lang w:eastAsia="ru-RU"/>
        </w:rPr>
        <w:t>Итоговые экзамены в 2018 году традиционно пройдут в три этапа: досрочный, основной и дополнительный (сентябрьский).</w:t>
      </w:r>
    </w:p>
    <w:p w:rsidR="00F35AE7" w:rsidRDefault="00F35AE7">
      <w:bookmarkStart w:id="0" w:name="_GoBack"/>
      <w:bookmarkEnd w:id="0"/>
    </w:p>
    <w:sectPr w:rsidR="00F3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AC"/>
    <w:rsid w:val="00342BAC"/>
    <w:rsid w:val="009612BE"/>
    <w:rsid w:val="00F3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pr-ege.ru/zagruzki/raspisanie_oge_2018.pdf" TargetMode="External"/><Relationship Id="rId5" Type="http://schemas.openxmlformats.org/officeDocument/2006/relationships/hyperlink" Target="http://www.fipi.ru/about/news/raspisanie-gosudarstvennoy-itogovoy-attestacii-v-2018-go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МОУПарижская3</dc:creator>
  <cp:keywords/>
  <dc:description/>
  <cp:lastModifiedBy>МОУПарижская3</cp:lastModifiedBy>
  <cp:revision>3</cp:revision>
  <dcterms:created xsi:type="dcterms:W3CDTF">2018-02-05T13:04:00Z</dcterms:created>
  <dcterms:modified xsi:type="dcterms:W3CDTF">2018-02-05T13:04:00Z</dcterms:modified>
</cp:coreProperties>
</file>